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D4" w:rsidRPr="00507D3A" w:rsidRDefault="004B6FD4" w:rsidP="004B6FD4">
      <w:pPr>
        <w:ind w:left="-720" w:firstLine="360"/>
        <w:rPr>
          <w:b/>
        </w:rPr>
      </w:pPr>
      <w:bookmarkStart w:id="0" w:name="_GoBack"/>
      <w:bookmarkEnd w:id="0"/>
      <w:r>
        <w:rPr>
          <w:b/>
        </w:rPr>
        <w:t xml:space="preserve">           КАРАР                                                                                         </w:t>
      </w:r>
      <w:r w:rsidRPr="00507D3A">
        <w:rPr>
          <w:b/>
        </w:rPr>
        <w:t>П</w:t>
      </w:r>
      <w:r>
        <w:rPr>
          <w:b/>
        </w:rPr>
        <w:t>ОСТАНОВЛЕНИЕ</w:t>
      </w:r>
    </w:p>
    <w:p w:rsidR="004B6FD4" w:rsidRDefault="004B6FD4" w:rsidP="004B6FD4">
      <w:pPr>
        <w:tabs>
          <w:tab w:val="left" w:pos="7624"/>
        </w:tabs>
        <w:rPr>
          <w:szCs w:val="28"/>
        </w:rPr>
      </w:pPr>
    </w:p>
    <w:p w:rsidR="004B6FD4" w:rsidRPr="004B6FD4" w:rsidRDefault="004B6FD4" w:rsidP="004B6FD4">
      <w:pPr>
        <w:tabs>
          <w:tab w:val="left" w:pos="7624"/>
        </w:tabs>
        <w:rPr>
          <w:sz w:val="28"/>
          <w:szCs w:val="28"/>
        </w:rPr>
      </w:pPr>
      <w:r w:rsidRPr="004B6FD4">
        <w:rPr>
          <w:sz w:val="28"/>
          <w:szCs w:val="28"/>
        </w:rPr>
        <w:t>«</w:t>
      </w:r>
      <w:r w:rsidR="00401C51">
        <w:rPr>
          <w:sz w:val="28"/>
          <w:szCs w:val="28"/>
        </w:rPr>
        <w:t>12</w:t>
      </w:r>
      <w:r w:rsidRPr="004B6FD4">
        <w:rPr>
          <w:sz w:val="28"/>
          <w:szCs w:val="28"/>
        </w:rPr>
        <w:t>» январь 202</w:t>
      </w:r>
      <w:r>
        <w:rPr>
          <w:sz w:val="28"/>
          <w:szCs w:val="28"/>
        </w:rPr>
        <w:t>2</w:t>
      </w:r>
      <w:r w:rsidRPr="004B6FD4">
        <w:rPr>
          <w:sz w:val="28"/>
          <w:szCs w:val="28"/>
        </w:rPr>
        <w:t xml:space="preserve"> й.                       </w:t>
      </w:r>
      <w:r>
        <w:rPr>
          <w:sz w:val="28"/>
          <w:szCs w:val="28"/>
        </w:rPr>
        <w:t xml:space="preserve"> </w:t>
      </w:r>
      <w:r w:rsidRPr="004B6FD4">
        <w:rPr>
          <w:sz w:val="28"/>
          <w:szCs w:val="28"/>
        </w:rPr>
        <w:t xml:space="preserve">№ </w:t>
      </w:r>
      <w:r w:rsidR="00401C51">
        <w:rPr>
          <w:sz w:val="28"/>
          <w:szCs w:val="28"/>
        </w:rPr>
        <w:t>1</w:t>
      </w:r>
      <w:r w:rsidRPr="004B6FD4">
        <w:rPr>
          <w:sz w:val="28"/>
          <w:szCs w:val="28"/>
        </w:rPr>
        <w:t xml:space="preserve">                     </w:t>
      </w:r>
      <w:proofErr w:type="gramStart"/>
      <w:r w:rsidRPr="004B6FD4">
        <w:rPr>
          <w:sz w:val="28"/>
          <w:szCs w:val="28"/>
        </w:rPr>
        <w:t xml:space="preserve">   «</w:t>
      </w:r>
      <w:proofErr w:type="gramEnd"/>
      <w:r w:rsidR="00401C51">
        <w:rPr>
          <w:sz w:val="28"/>
          <w:szCs w:val="28"/>
        </w:rPr>
        <w:t>12</w:t>
      </w:r>
      <w:r w:rsidRPr="004B6FD4">
        <w:rPr>
          <w:sz w:val="28"/>
          <w:szCs w:val="28"/>
        </w:rPr>
        <w:t>» января 202</w:t>
      </w:r>
      <w:r>
        <w:rPr>
          <w:sz w:val="28"/>
          <w:szCs w:val="28"/>
        </w:rPr>
        <w:t>2</w:t>
      </w:r>
      <w:r w:rsidRPr="004B6FD4">
        <w:rPr>
          <w:sz w:val="28"/>
          <w:szCs w:val="28"/>
        </w:rPr>
        <w:t xml:space="preserve"> г.</w:t>
      </w:r>
    </w:p>
    <w:p w:rsidR="004B6FD4" w:rsidRPr="00787A0E" w:rsidRDefault="004B6FD4" w:rsidP="004B6FD4">
      <w:pPr>
        <w:pStyle w:val="P1"/>
        <w:rPr>
          <w:rFonts w:ascii="Times New Roman" w:hAnsi="Times New Roman"/>
          <w:sz w:val="28"/>
        </w:rPr>
      </w:pPr>
      <w:r w:rsidRPr="00787A0E">
        <w:rPr>
          <w:rFonts w:ascii="Times New Roman" w:hAnsi="Times New Roman"/>
          <w:sz w:val="28"/>
        </w:rPr>
        <w:t xml:space="preserve">                             </w:t>
      </w:r>
    </w:p>
    <w:p w:rsidR="004B6FD4" w:rsidRPr="004B6FD4" w:rsidRDefault="004B6FD4" w:rsidP="004B6FD4">
      <w:pPr>
        <w:jc w:val="center"/>
        <w:rPr>
          <w:sz w:val="28"/>
          <w:szCs w:val="28"/>
        </w:rPr>
      </w:pPr>
      <w:r w:rsidRPr="004B6FD4">
        <w:rPr>
          <w:sz w:val="28"/>
          <w:szCs w:val="28"/>
        </w:rPr>
        <w:t>О внесении дополнений в Перечень главных администраторов</w:t>
      </w:r>
    </w:p>
    <w:p w:rsidR="004B6FD4" w:rsidRPr="004B6FD4" w:rsidRDefault="004B6FD4" w:rsidP="004B6FD4">
      <w:pPr>
        <w:jc w:val="center"/>
        <w:rPr>
          <w:sz w:val="28"/>
          <w:szCs w:val="28"/>
        </w:rPr>
      </w:pPr>
      <w:r w:rsidRPr="004B6FD4">
        <w:rPr>
          <w:sz w:val="28"/>
          <w:szCs w:val="28"/>
        </w:rPr>
        <w:t xml:space="preserve"> доходов </w:t>
      </w:r>
      <w:r w:rsidR="000D3214" w:rsidRPr="004B6FD4">
        <w:rPr>
          <w:sz w:val="28"/>
          <w:szCs w:val="28"/>
        </w:rPr>
        <w:t>бюджета сельского</w:t>
      </w:r>
      <w:r w:rsidRPr="004B6FD4">
        <w:rPr>
          <w:sz w:val="28"/>
          <w:szCs w:val="28"/>
        </w:rPr>
        <w:t xml:space="preserve"> поселения </w:t>
      </w:r>
      <w:proofErr w:type="spellStart"/>
      <w:r w:rsidRPr="004B6FD4">
        <w:rPr>
          <w:sz w:val="28"/>
          <w:szCs w:val="28"/>
        </w:rPr>
        <w:t>Истякский</w:t>
      </w:r>
      <w:proofErr w:type="spellEnd"/>
      <w:r w:rsidRPr="004B6FD4">
        <w:rPr>
          <w:sz w:val="28"/>
          <w:szCs w:val="28"/>
        </w:rPr>
        <w:t xml:space="preserve"> сельсовет муниципального района </w:t>
      </w:r>
      <w:proofErr w:type="spellStart"/>
      <w:r w:rsidRPr="004B6FD4">
        <w:rPr>
          <w:sz w:val="28"/>
          <w:szCs w:val="28"/>
        </w:rPr>
        <w:t>Янаульский</w:t>
      </w:r>
      <w:proofErr w:type="spellEnd"/>
      <w:r w:rsidRPr="004B6FD4">
        <w:rPr>
          <w:sz w:val="28"/>
          <w:szCs w:val="28"/>
        </w:rPr>
        <w:t xml:space="preserve"> район Республики Башкортостан </w:t>
      </w:r>
    </w:p>
    <w:p w:rsidR="004B6FD4" w:rsidRPr="004B6FD4" w:rsidRDefault="004B6FD4" w:rsidP="004B6FD4">
      <w:pPr>
        <w:jc w:val="center"/>
        <w:rPr>
          <w:sz w:val="28"/>
          <w:szCs w:val="28"/>
        </w:rPr>
      </w:pPr>
    </w:p>
    <w:p w:rsidR="004B6FD4" w:rsidRPr="004B6FD4" w:rsidRDefault="004B6FD4" w:rsidP="004B6FD4">
      <w:pPr>
        <w:ind w:firstLine="709"/>
        <w:jc w:val="both"/>
        <w:rPr>
          <w:b/>
          <w:sz w:val="28"/>
          <w:szCs w:val="28"/>
        </w:rPr>
      </w:pPr>
      <w:r w:rsidRPr="004B6FD4">
        <w:rPr>
          <w:sz w:val="28"/>
          <w:szCs w:val="28"/>
        </w:rPr>
        <w:t>В соответствии со статьей 20 Бюджетного кодекса Российской Федерации</w:t>
      </w:r>
      <w:r>
        <w:rPr>
          <w:sz w:val="28"/>
          <w:szCs w:val="28"/>
        </w:rPr>
        <w:t>,</w:t>
      </w:r>
      <w:r w:rsidRPr="004B6FD4">
        <w:rPr>
          <w:sz w:val="28"/>
          <w:szCs w:val="28"/>
        </w:rPr>
        <w:t xml:space="preserve"> Администрация сельского поселения </w:t>
      </w:r>
      <w:proofErr w:type="spellStart"/>
      <w:r w:rsidRPr="004B6FD4">
        <w:rPr>
          <w:sz w:val="28"/>
          <w:szCs w:val="28"/>
        </w:rPr>
        <w:t>Истякский</w:t>
      </w:r>
      <w:proofErr w:type="spellEnd"/>
      <w:r w:rsidRPr="004B6FD4">
        <w:rPr>
          <w:sz w:val="28"/>
          <w:szCs w:val="28"/>
        </w:rPr>
        <w:t xml:space="preserve"> сельсовет муниципального района </w:t>
      </w:r>
      <w:proofErr w:type="spellStart"/>
      <w:r w:rsidRPr="004B6FD4">
        <w:rPr>
          <w:sz w:val="28"/>
          <w:szCs w:val="28"/>
        </w:rPr>
        <w:t>Янаульский</w:t>
      </w:r>
      <w:proofErr w:type="spellEnd"/>
      <w:r w:rsidRPr="004B6FD4">
        <w:rPr>
          <w:sz w:val="28"/>
          <w:szCs w:val="28"/>
        </w:rPr>
        <w:t xml:space="preserve"> район Республики Башкортостан </w:t>
      </w:r>
      <w:r w:rsidRPr="004B6FD4">
        <w:rPr>
          <w:b/>
          <w:sz w:val="28"/>
          <w:szCs w:val="28"/>
        </w:rPr>
        <w:t>ПОСТАНОВЛЯЕТ:</w:t>
      </w:r>
    </w:p>
    <w:p w:rsidR="004B6FD4" w:rsidRPr="004B6FD4" w:rsidRDefault="004B6FD4" w:rsidP="004B6FD4">
      <w:pPr>
        <w:ind w:firstLine="709"/>
        <w:jc w:val="both"/>
        <w:rPr>
          <w:b/>
          <w:sz w:val="28"/>
          <w:szCs w:val="28"/>
        </w:rPr>
      </w:pPr>
    </w:p>
    <w:p w:rsidR="004B6FD4" w:rsidRPr="004B6FD4" w:rsidRDefault="004B6FD4" w:rsidP="004B6FD4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4B6FD4">
        <w:rPr>
          <w:sz w:val="28"/>
          <w:szCs w:val="28"/>
        </w:rPr>
        <w:t xml:space="preserve">Внести в приложение №1 «Перечень главных администраторов доходов бюджета сельского поселения </w:t>
      </w:r>
      <w:proofErr w:type="spellStart"/>
      <w:r w:rsidRPr="004B6FD4">
        <w:rPr>
          <w:sz w:val="28"/>
          <w:szCs w:val="28"/>
        </w:rPr>
        <w:t>Истякский</w:t>
      </w:r>
      <w:proofErr w:type="spellEnd"/>
      <w:r w:rsidRPr="004B6FD4">
        <w:rPr>
          <w:sz w:val="28"/>
          <w:szCs w:val="28"/>
        </w:rPr>
        <w:t xml:space="preserve"> сельсовет муниципального района </w:t>
      </w:r>
      <w:proofErr w:type="spellStart"/>
      <w:r w:rsidRPr="004B6FD4">
        <w:rPr>
          <w:sz w:val="28"/>
          <w:szCs w:val="28"/>
        </w:rPr>
        <w:t>Янаульский</w:t>
      </w:r>
      <w:proofErr w:type="spellEnd"/>
      <w:r w:rsidRPr="004B6FD4">
        <w:rPr>
          <w:sz w:val="28"/>
          <w:szCs w:val="28"/>
        </w:rPr>
        <w:t xml:space="preserve"> район Республики Башкортостан» постановления Администрации сельского поселения </w:t>
      </w:r>
      <w:proofErr w:type="spellStart"/>
      <w:r w:rsidRPr="004B6FD4">
        <w:rPr>
          <w:sz w:val="28"/>
          <w:szCs w:val="28"/>
        </w:rPr>
        <w:t>Истякский</w:t>
      </w:r>
      <w:proofErr w:type="spellEnd"/>
      <w:r w:rsidRPr="004B6FD4">
        <w:rPr>
          <w:sz w:val="28"/>
          <w:szCs w:val="28"/>
        </w:rPr>
        <w:t xml:space="preserve"> сельсовет муниципального района </w:t>
      </w:r>
      <w:proofErr w:type="spellStart"/>
      <w:r w:rsidRPr="004B6FD4">
        <w:rPr>
          <w:sz w:val="28"/>
          <w:szCs w:val="28"/>
        </w:rPr>
        <w:t>Янаульский</w:t>
      </w:r>
      <w:proofErr w:type="spellEnd"/>
      <w:r w:rsidRPr="004B6FD4">
        <w:rPr>
          <w:sz w:val="28"/>
          <w:szCs w:val="28"/>
        </w:rPr>
        <w:t xml:space="preserve"> район Республики Башкортостан от 08 декабря 2021 года № 44 «</w:t>
      </w:r>
      <w:r w:rsidRPr="004B6FD4">
        <w:rPr>
          <w:bCs/>
          <w:sz w:val="28"/>
          <w:szCs w:val="28"/>
        </w:rPr>
        <w:t xml:space="preserve">Об утверждении перечня главных администраторов доходов и перечня главных администраторов источников финансирования дефицита бюджета сельского поселения </w:t>
      </w:r>
      <w:proofErr w:type="spellStart"/>
      <w:r w:rsidRPr="004B6FD4">
        <w:rPr>
          <w:bCs/>
          <w:sz w:val="28"/>
          <w:szCs w:val="28"/>
        </w:rPr>
        <w:t>Истякский</w:t>
      </w:r>
      <w:proofErr w:type="spellEnd"/>
      <w:r w:rsidRPr="004B6FD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B6FD4">
        <w:rPr>
          <w:bCs/>
          <w:sz w:val="28"/>
          <w:szCs w:val="28"/>
        </w:rPr>
        <w:t>Янаульский</w:t>
      </w:r>
      <w:proofErr w:type="spellEnd"/>
      <w:r w:rsidRPr="004B6FD4">
        <w:rPr>
          <w:bCs/>
          <w:sz w:val="28"/>
          <w:szCs w:val="28"/>
        </w:rPr>
        <w:t xml:space="preserve"> район Республики Башкортостан, порядка и сроков внесения изменений в перечень главных администраторов доходов и в перечень главных администраторов источников финансирования дефицита бюджета сельского поселения </w:t>
      </w:r>
      <w:proofErr w:type="spellStart"/>
      <w:r w:rsidRPr="004B6FD4">
        <w:rPr>
          <w:bCs/>
          <w:sz w:val="28"/>
          <w:szCs w:val="28"/>
        </w:rPr>
        <w:t>Истякский</w:t>
      </w:r>
      <w:proofErr w:type="spellEnd"/>
      <w:r w:rsidRPr="004B6FD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B6FD4">
        <w:rPr>
          <w:bCs/>
          <w:sz w:val="28"/>
          <w:szCs w:val="28"/>
        </w:rPr>
        <w:t>Янаульский</w:t>
      </w:r>
      <w:proofErr w:type="spellEnd"/>
      <w:r w:rsidRPr="004B6FD4">
        <w:rPr>
          <w:bCs/>
          <w:sz w:val="28"/>
          <w:szCs w:val="28"/>
        </w:rPr>
        <w:t xml:space="preserve"> район Республики Башкортостан»</w:t>
      </w:r>
      <w:r w:rsidRPr="004B6FD4">
        <w:rPr>
          <w:sz w:val="28"/>
          <w:szCs w:val="28"/>
        </w:rPr>
        <w:t xml:space="preserve"> следующее дополнение кодом бюджетной классификации:</w:t>
      </w:r>
    </w:p>
    <w:p w:rsidR="004B6FD4" w:rsidRPr="004B6FD4" w:rsidRDefault="004B6FD4" w:rsidP="004B6FD4">
      <w:pPr>
        <w:jc w:val="both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9"/>
        <w:gridCol w:w="5571"/>
      </w:tblGrid>
      <w:tr w:rsidR="004B6FD4" w:rsidRPr="004B6FD4" w:rsidTr="000D3214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FD4" w:rsidRPr="004B6FD4" w:rsidRDefault="004B6FD4" w:rsidP="00AB2CE1">
            <w:pPr>
              <w:jc w:val="center"/>
              <w:rPr>
                <w:sz w:val="28"/>
                <w:szCs w:val="28"/>
              </w:rPr>
            </w:pPr>
            <w:r w:rsidRPr="004B6FD4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D4" w:rsidRPr="004B6FD4" w:rsidRDefault="004B6FD4" w:rsidP="00AB2CE1">
            <w:pPr>
              <w:ind w:left="-108"/>
              <w:jc w:val="center"/>
              <w:rPr>
                <w:sz w:val="28"/>
                <w:szCs w:val="28"/>
              </w:rPr>
            </w:pPr>
            <w:r w:rsidRPr="004B6FD4">
              <w:rPr>
                <w:sz w:val="28"/>
                <w:szCs w:val="28"/>
              </w:rPr>
              <w:t xml:space="preserve">Наименование главного администратора доходов  бюджета, наименование кода вида (подвида) доходов  </w:t>
            </w:r>
          </w:p>
        </w:tc>
      </w:tr>
      <w:tr w:rsidR="004B6FD4" w:rsidRPr="004B6FD4" w:rsidTr="000D3214">
        <w:trPr>
          <w:cantSplit/>
          <w:trHeight w:val="18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D4" w:rsidRPr="004B6FD4" w:rsidRDefault="004B6FD4" w:rsidP="00AB2CE1">
            <w:pPr>
              <w:rPr>
                <w:sz w:val="28"/>
                <w:szCs w:val="28"/>
              </w:rPr>
            </w:pPr>
            <w:r w:rsidRPr="004B6FD4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FD4" w:rsidRPr="004B6FD4" w:rsidRDefault="004B6FD4" w:rsidP="00AB2CE1">
            <w:pPr>
              <w:jc w:val="center"/>
              <w:rPr>
                <w:sz w:val="28"/>
                <w:szCs w:val="28"/>
              </w:rPr>
            </w:pPr>
            <w:r w:rsidRPr="004B6FD4">
              <w:rPr>
                <w:sz w:val="28"/>
                <w:szCs w:val="28"/>
              </w:rPr>
              <w:t xml:space="preserve">вида (подвида) доходов  бюджета </w:t>
            </w: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D4" w:rsidRPr="004B6FD4" w:rsidRDefault="004B6FD4" w:rsidP="00AB2CE1">
            <w:pPr>
              <w:rPr>
                <w:sz w:val="28"/>
                <w:szCs w:val="28"/>
              </w:rPr>
            </w:pPr>
          </w:p>
        </w:tc>
      </w:tr>
      <w:tr w:rsidR="004B6FD4" w:rsidRPr="004B6FD4" w:rsidTr="000D3214">
        <w:trPr>
          <w:trHeight w:val="173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4B6FD4" w:rsidRDefault="004B6FD4" w:rsidP="00AB2CE1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4B6FD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FD4" w:rsidRPr="004B6FD4" w:rsidRDefault="004B6FD4" w:rsidP="00AB2CE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4B6FD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FD4" w:rsidRPr="004B6FD4" w:rsidRDefault="004B6FD4" w:rsidP="00AB2CE1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4B6FD4">
              <w:rPr>
                <w:sz w:val="28"/>
                <w:szCs w:val="28"/>
                <w:lang w:val="en-US"/>
              </w:rPr>
              <w:t>3</w:t>
            </w:r>
          </w:p>
        </w:tc>
      </w:tr>
      <w:tr w:rsidR="004B6FD4" w:rsidRPr="004B6FD4" w:rsidTr="00AB2CE1">
        <w:trPr>
          <w:trHeight w:val="173"/>
          <w:tblHeader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4B6FD4" w:rsidRDefault="004B6FD4" w:rsidP="00AB2CE1">
            <w:pPr>
              <w:ind w:right="252"/>
              <w:jc w:val="center"/>
              <w:rPr>
                <w:b/>
                <w:sz w:val="28"/>
                <w:szCs w:val="28"/>
              </w:rPr>
            </w:pPr>
            <w:r w:rsidRPr="004B6FD4">
              <w:rPr>
                <w:b/>
                <w:sz w:val="28"/>
                <w:szCs w:val="28"/>
              </w:rPr>
              <w:t xml:space="preserve">Главные администраторы доходов бюджета сельского поселения </w:t>
            </w:r>
            <w:proofErr w:type="spellStart"/>
            <w:r w:rsidRPr="004B6FD4">
              <w:rPr>
                <w:b/>
                <w:sz w:val="28"/>
                <w:szCs w:val="28"/>
              </w:rPr>
              <w:t>Истякский</w:t>
            </w:r>
            <w:proofErr w:type="spellEnd"/>
            <w:r w:rsidRPr="004B6FD4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B6FD4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4B6FD4">
              <w:rPr>
                <w:b/>
                <w:sz w:val="28"/>
                <w:szCs w:val="28"/>
              </w:rPr>
              <w:t xml:space="preserve"> район Республики Башкортостан - органы местного самоуправления сельского поселения </w:t>
            </w:r>
            <w:proofErr w:type="spellStart"/>
            <w:r w:rsidRPr="004B6FD4">
              <w:rPr>
                <w:b/>
                <w:sz w:val="28"/>
                <w:szCs w:val="28"/>
              </w:rPr>
              <w:t>Истякский</w:t>
            </w:r>
            <w:proofErr w:type="spellEnd"/>
            <w:r w:rsidRPr="004B6FD4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B6FD4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4B6FD4">
              <w:rPr>
                <w:b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4B6FD4" w:rsidRPr="004B6FD4" w:rsidTr="00AB2CE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D4" w:rsidRPr="004B6FD4" w:rsidRDefault="004B6FD4" w:rsidP="00AB2CE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4B6FD4">
              <w:rPr>
                <w:b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D4" w:rsidRPr="004B6FD4" w:rsidRDefault="004B6FD4" w:rsidP="00AB2CE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B6FD4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B6FD4">
              <w:rPr>
                <w:b/>
                <w:sz w:val="28"/>
                <w:szCs w:val="28"/>
              </w:rPr>
              <w:t>Истякский</w:t>
            </w:r>
            <w:proofErr w:type="spellEnd"/>
            <w:r w:rsidRPr="004B6FD4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B6FD4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4B6FD4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B6FD4" w:rsidRPr="004B6FD4" w:rsidTr="000D3214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4B6FD4" w:rsidRDefault="004B6FD4" w:rsidP="00AB2CE1">
            <w:pPr>
              <w:rPr>
                <w:sz w:val="28"/>
                <w:szCs w:val="28"/>
              </w:rPr>
            </w:pPr>
            <w:r w:rsidRPr="004B6FD4">
              <w:rPr>
                <w:sz w:val="28"/>
                <w:szCs w:val="28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FD4" w:rsidRPr="004B6FD4" w:rsidRDefault="004B6FD4" w:rsidP="00AB2CE1">
            <w:pPr>
              <w:rPr>
                <w:color w:val="000000"/>
                <w:sz w:val="28"/>
                <w:szCs w:val="28"/>
              </w:rPr>
            </w:pPr>
            <w:r w:rsidRPr="004B6FD4">
              <w:rPr>
                <w:color w:val="000000"/>
                <w:sz w:val="28"/>
                <w:szCs w:val="28"/>
              </w:rPr>
              <w:t>1 17 16000 10 0000 180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D4" w:rsidRPr="004B6FD4" w:rsidRDefault="004B6FD4" w:rsidP="00AB2CE1">
            <w:pPr>
              <w:jc w:val="both"/>
              <w:rPr>
                <w:color w:val="000000"/>
                <w:sz w:val="28"/>
                <w:szCs w:val="28"/>
              </w:rPr>
            </w:pPr>
            <w:r w:rsidRPr="004B6FD4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4B6FD4" w:rsidRDefault="004B6FD4" w:rsidP="004B6FD4">
      <w:pPr>
        <w:ind w:firstLine="993"/>
        <w:rPr>
          <w:sz w:val="28"/>
          <w:szCs w:val="28"/>
        </w:rPr>
      </w:pPr>
    </w:p>
    <w:p w:rsidR="003727F7" w:rsidRPr="004B6FD4" w:rsidRDefault="004B6FD4" w:rsidP="004B6FD4">
      <w:pPr>
        <w:ind w:firstLine="993"/>
        <w:rPr>
          <w:sz w:val="28"/>
          <w:szCs w:val="28"/>
        </w:rPr>
      </w:pPr>
      <w:r w:rsidRPr="004B6FD4"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4B6FD4" w:rsidRPr="004B6FD4" w:rsidRDefault="004B6FD4" w:rsidP="004B6FD4">
      <w:pPr>
        <w:ind w:firstLine="993"/>
        <w:rPr>
          <w:sz w:val="28"/>
          <w:szCs w:val="28"/>
        </w:rPr>
      </w:pPr>
    </w:p>
    <w:p w:rsidR="004B6FD4" w:rsidRPr="004B6FD4" w:rsidRDefault="004B6FD4" w:rsidP="004B6FD4">
      <w:pPr>
        <w:ind w:firstLine="993"/>
        <w:rPr>
          <w:sz w:val="28"/>
          <w:szCs w:val="28"/>
        </w:rPr>
      </w:pPr>
    </w:p>
    <w:p w:rsidR="004B6FD4" w:rsidRPr="004B6FD4" w:rsidRDefault="004B6FD4" w:rsidP="004B6FD4">
      <w:pPr>
        <w:ind w:firstLine="993"/>
        <w:rPr>
          <w:sz w:val="28"/>
          <w:szCs w:val="28"/>
        </w:rPr>
      </w:pPr>
    </w:p>
    <w:p w:rsidR="004B6FD4" w:rsidRPr="004B6FD4" w:rsidRDefault="004B6FD4" w:rsidP="004B6FD4">
      <w:pPr>
        <w:rPr>
          <w:sz w:val="28"/>
          <w:szCs w:val="28"/>
        </w:rPr>
      </w:pPr>
      <w:r w:rsidRPr="004B6FD4">
        <w:rPr>
          <w:sz w:val="28"/>
          <w:szCs w:val="28"/>
        </w:rPr>
        <w:t xml:space="preserve">Глава </w:t>
      </w:r>
    </w:p>
    <w:p w:rsidR="004B6FD4" w:rsidRPr="004B6FD4" w:rsidRDefault="004B6FD4" w:rsidP="004B6FD4">
      <w:pPr>
        <w:rPr>
          <w:sz w:val="28"/>
          <w:szCs w:val="28"/>
        </w:rPr>
      </w:pPr>
      <w:r w:rsidRPr="004B6FD4"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4B6FD4">
        <w:rPr>
          <w:sz w:val="28"/>
          <w:szCs w:val="28"/>
        </w:rPr>
        <w:t>А.М.Гильмиев</w:t>
      </w:r>
      <w:proofErr w:type="spellEnd"/>
    </w:p>
    <w:sectPr w:rsidR="004B6FD4" w:rsidRPr="004B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E6"/>
    <w:rsid w:val="000D3214"/>
    <w:rsid w:val="00243A4F"/>
    <w:rsid w:val="003727F7"/>
    <w:rsid w:val="003F72E6"/>
    <w:rsid w:val="00401C51"/>
    <w:rsid w:val="004B6FD4"/>
    <w:rsid w:val="00835124"/>
    <w:rsid w:val="009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E557-A552-4D46-9CAB-9E571E8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cp:lastPrinted>2022-01-13T06:03:00Z</cp:lastPrinted>
  <dcterms:created xsi:type="dcterms:W3CDTF">2022-01-13T04:36:00Z</dcterms:created>
  <dcterms:modified xsi:type="dcterms:W3CDTF">2022-03-11T06:50:00Z</dcterms:modified>
</cp:coreProperties>
</file>